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Unternehmenskooperation prüfen</w:t>
      </w:r>
    </w:p>
    <w:p>
      <w:r>
        <w:t>Naturschutzverein · Unternehmenskooperation mit fachlicher Unabhängigkeit</w:t>
      </w:r>
    </w:p>
    <w:p>
      <w:r>
        <w:t>Ein Betrieb will unsere Aktion unterstützen. Wie verhindern wir unbelegte Umweltwerbung?</w:t>
      </w:r>
    </w:p>
    <w:p>
      <w:r>
        <w:t>Tatsächliche Angaben eintragen oder auf vorhandene Unterlagen verweisen. Offene Punkte mit zuständiger Person und Termin festhalten. Dieser Bogen erteilt keine steuerliche Freigabe.</w:t>
      </w:r>
    </w:p>
    <w:p>
      <w:pPr>
        <w:spacing w:after="100"/>
        <w:keepNext/>
      </w:pPr>
      <w:r>
        <w:rPr>
          <w:b/>
          <w:color w:val="000000"/>
        </w:rPr>
        <w:t>So verwenden Sie die Vorlage</w:t>
      </w:r>
    </w:p>
    <w:p>
      <w:pPr>
        <w:spacing w:after="100"/>
      </w:pPr>
      <w:r>
        <w:rPr>
          <w:color w:val="000000"/>
        </w:rPr>
        <w:t>Speichern Sie zuerst eine eigene Kopie in Word oder einem kompatiblen Textprogramm. Füllen Sie nur die für Ihren Vorgang passenden Felder aus. Ungeklärte Angaben bleiben offen; notieren Sie die Rückfrage und die zuständige Person.</w:t>
      </w:r>
    </w:p>
    <w:p>
      <w:pPr>
        <w:spacing w:after="100"/>
      </w:pPr>
      <w:r>
        <w:rPr>
          <w:color w:val="000000"/>
        </w:rPr>
        <w:t>Ergänzen Sie bei Bedarf passende Zeilen oder Felder. Speichern Sie Änderungen in Ihrer eigenen Datei. Für die Weitergabe können Sie zusätzlich ein PDF erzeugen; die Word-Datei bleibt Ihre bearbeitbare Fassung.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082"/>
        <w:gridCol w:w="5556"/>
      </w:tblGrid>
      <w:tr>
        <w:trPr>
          <w:cantSplit/>
          <w:trHeight w:val="465"/>
          <w:tblHeader/>
        </w:trPr>
        <w:tc>
          <w:tcPr>
            <w:tcW w:type="dxa" w:w="4082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Prüfpunkt</w:t>
            </w:r>
          </w:p>
        </w:tc>
        <w:tc>
          <w:tcPr>
            <w:tcW w:type="dxa" w:w="5556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Eintrag / Nachweis / offene Frage</w:t>
            </w:r>
          </w:p>
        </w:tc>
      </w:tr>
      <w:tr>
        <w:trPr>
          <w:cantSplit/>
          <w:trHeight w:val="465"/>
        </w:trPr>
        <w:tc>
          <w:tcPr>
            <w:tcW w:type="dxa" w:w="408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Partner Projekt Beitrag und Zweck</w:t>
            </w:r>
          </w:p>
        </w:tc>
        <w:tc>
          <w:tcPr>
            <w:tcW w:type="dxa" w:w="555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65"/>
        </w:trPr>
        <w:tc>
          <w:tcPr>
            <w:tcW w:type="dxa" w:w="408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Gewünschte Aussage und Werbeform</w:t>
            </w:r>
          </w:p>
        </w:tc>
        <w:tc>
          <w:tcPr>
            <w:tcW w:type="dxa" w:w="555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65"/>
        </w:trPr>
        <w:tc>
          <w:tcPr>
            <w:tcW w:type="dxa" w:w="408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Konkreter Beleg / fehlender Beleg</w:t>
            </w:r>
          </w:p>
        </w:tc>
        <w:tc>
          <w:tcPr>
            <w:tcW w:type="dxa" w:w="555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65"/>
        </w:trPr>
        <w:tc>
          <w:tcPr>
            <w:tcW w:type="dxa" w:w="408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Interessenkonflikt und Abhängigkeit</w:t>
            </w:r>
          </w:p>
        </w:tc>
        <w:tc>
          <w:tcPr>
            <w:tcW w:type="dxa" w:w="555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65"/>
        </w:trPr>
        <w:tc>
          <w:tcPr>
            <w:tcW w:type="dxa" w:w="408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Fachliche Kritik und Rechte am Namen</w:t>
            </w:r>
          </w:p>
        </w:tc>
        <w:tc>
          <w:tcPr>
            <w:tcW w:type="dxa" w:w="555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65"/>
        </w:trPr>
        <w:tc>
          <w:tcPr>
            <w:tcW w:type="dxa" w:w="408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Bedingung für Nachprüfung/Beendigung</w:t>
            </w:r>
          </w:p>
        </w:tc>
        <w:tc>
          <w:tcPr>
            <w:tcW w:type="dxa" w:w="555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65"/>
        </w:trPr>
        <w:tc>
          <w:tcPr>
            <w:tcW w:type="dxa" w:w="408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Zuständige Prüfung und Frist</w:t>
            </w:r>
          </w:p>
        </w:tc>
        <w:tc>
          <w:tcPr>
            <w:tcW w:type="dxa" w:w="555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65"/>
        </w:trPr>
        <w:tc>
          <w:tcPr>
            <w:tcW w:type="dxa" w:w="4082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Entscheidung mit Begründung</w:t>
            </w:r>
          </w:p>
        </w:tc>
        <w:tc>
          <w:tcPr>
            <w:tcW w:type="dxa" w:w="5556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In diesem Fall besonders prüfen</w:t>
      </w:r>
    </w:p>
    <w:p>
      <w:r>
        <w:t>Unternehmen Projektinteresse Geldfluss und verlangte Aussagen konkret erfassen.</w:t>
      </w:r>
    </w:p>
    <w:p>
      <w:r>
        <w:t>Behauptung Beleg prüfende Person und zulässige Aussage nebeneinander dokumentieren.</w:t>
      </w:r>
    </w:p>
    <w:p>
      <w:r>
        <w:t>Nächster Schritt und Termin: ______________________________________________</w:t>
      </w:r>
    </w:p>
    <w:p>
      <w:r>
        <w:t>Geprüft durch / Datum: ___________________________________________________</w:t>
      </w:r>
    </w:p>
    <w:p>
      <w:pPr>
        <w:pStyle w:val="Heading2"/>
      </w:pPr>
      <w:r>
        <w:t>Grundlage und Grenzen</w:t>
      </w:r>
    </w:p>
    <w:p>
      <w:r>
        <w:t>Eigene Organisations- und Vorbereitungshilfe. Sie ist weder Zuwendungsbestätigung noch steuerliche Einstufung oder unterschriftsreifer Sponsoringvertrag. Vor einer Zusage tatsächliche Vereinsunterlagen, Zuständigkeiten und offene Fachfragen klären. Erläuterungen sind eigene Texte; Gesetzeswortlaut wird hier nicht umformuliert als Original ausgegeben.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NAT-020 | Arbeitsmittel Version 1.0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5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wwf.de/zusammenarbeit-mit-unternehmen/grundsaetze-der-unternehmens-und-finanzmarktarbe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